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22" w:rsidRDefault="00BF4322" w:rsidP="00BF4322">
      <w:pPr>
        <w:pStyle w:val="1"/>
        <w:tabs>
          <w:tab w:val="left" w:pos="3456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245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3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322" w:rsidRDefault="00BF4322" w:rsidP="00BF4322">
      <w:pPr>
        <w:pStyle w:val="11"/>
        <w:rPr>
          <w:sz w:val="36"/>
        </w:rPr>
      </w:pPr>
      <w:r>
        <w:rPr>
          <w:sz w:val="36"/>
        </w:rPr>
        <w:t xml:space="preserve">Администрация </w:t>
      </w:r>
      <w:r w:rsidR="008A3BD1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BF4322" w:rsidRDefault="00BF4322" w:rsidP="00BF4322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BF4322" w:rsidRDefault="00BF4322" w:rsidP="00BF4322">
      <w:pPr>
        <w:pStyle w:val="1"/>
        <w:numPr>
          <w:ilvl w:val="0"/>
          <w:numId w:val="0"/>
        </w:numPr>
        <w:spacing w:before="180"/>
      </w:pPr>
      <w:r>
        <w:rPr>
          <w:sz w:val="48"/>
        </w:rPr>
        <w:t>ПОСТАНОВЛЕНИЕ</w:t>
      </w:r>
    </w:p>
    <w:p w:rsidR="00BF4322" w:rsidRPr="002563E5" w:rsidRDefault="00BF4322" w:rsidP="00BF4322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10"/>
      </w:tblGrid>
      <w:tr w:rsidR="00BF4322" w:rsidTr="00153E77">
        <w:tc>
          <w:tcPr>
            <w:tcW w:w="5210" w:type="dxa"/>
            <w:shd w:val="clear" w:color="auto" w:fill="auto"/>
          </w:tcPr>
          <w:p w:rsidR="00BF4322" w:rsidRDefault="00BF4322" w:rsidP="008D4A6A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8D4A6A">
              <w:rPr>
                <w:b/>
                <w:sz w:val="32"/>
                <w:u w:val="single"/>
              </w:rPr>
              <w:t>18</w:t>
            </w:r>
            <w:r w:rsidR="00F84739">
              <w:rPr>
                <w:b/>
                <w:sz w:val="32"/>
                <w:u w:val="single"/>
              </w:rPr>
              <w:t xml:space="preserve"> марта </w:t>
            </w:r>
            <w:r>
              <w:rPr>
                <w:b/>
                <w:sz w:val="32"/>
                <w:u w:val="single"/>
              </w:rPr>
              <w:t>2025 года</w:t>
            </w:r>
          </w:p>
        </w:tc>
        <w:tc>
          <w:tcPr>
            <w:tcW w:w="4510" w:type="dxa"/>
            <w:shd w:val="clear" w:color="auto" w:fill="auto"/>
          </w:tcPr>
          <w:p w:rsidR="00BF4322" w:rsidRPr="00C2360A" w:rsidRDefault="00BF4322" w:rsidP="008D4A6A">
            <w:pPr>
              <w:snapToGrid w:val="0"/>
              <w:jc w:val="right"/>
            </w:pPr>
            <w:r>
              <w:rPr>
                <w:b/>
                <w:sz w:val="32"/>
              </w:rPr>
              <w:t>№</w:t>
            </w:r>
            <w:r w:rsidRPr="002563E5">
              <w:rPr>
                <w:b/>
                <w:sz w:val="32"/>
              </w:rPr>
              <w:t xml:space="preserve"> </w:t>
            </w:r>
            <w:r w:rsidR="008D4A6A">
              <w:rPr>
                <w:b/>
                <w:sz w:val="32"/>
                <w:u w:val="single"/>
              </w:rPr>
              <w:t>216</w:t>
            </w:r>
          </w:p>
        </w:tc>
      </w:tr>
    </w:tbl>
    <w:p w:rsidR="00AA0046" w:rsidRDefault="00AA0046" w:rsidP="002520F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D4A6A" w:rsidRPr="00F84739" w:rsidRDefault="008D4A6A" w:rsidP="002520F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BE6EAA" w:rsidRPr="00054D72" w:rsidRDefault="00054D72" w:rsidP="00252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54D72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054D72">
        <w:rPr>
          <w:rFonts w:ascii="Times New Roman" w:hAnsi="Times New Roman" w:cs="Times New Roman"/>
          <w:sz w:val="28"/>
          <w:szCs w:val="28"/>
        </w:rPr>
        <w:t xml:space="preserve"> изменений в постановление 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Pr="00054D72">
        <w:rPr>
          <w:rFonts w:ascii="Times New Roman" w:hAnsi="Times New Roman" w:cs="Times New Roman"/>
          <w:sz w:val="28"/>
          <w:szCs w:val="28"/>
        </w:rPr>
        <w:t>30 января 2025 г. № 89 «</w:t>
      </w:r>
      <w:r w:rsidR="00B61D4D" w:rsidRPr="00054D72">
        <w:rPr>
          <w:rFonts w:ascii="Times New Roman" w:hAnsi="Times New Roman" w:cs="Times New Roman"/>
          <w:sz w:val="28"/>
          <w:szCs w:val="28"/>
        </w:rPr>
        <w:t>О</w:t>
      </w:r>
      <w:r w:rsidR="00BF4322" w:rsidRPr="00054D72">
        <w:rPr>
          <w:rFonts w:ascii="Times New Roman" w:hAnsi="Times New Roman" w:cs="Times New Roman"/>
          <w:sz w:val="28"/>
          <w:szCs w:val="28"/>
        </w:rPr>
        <w:t xml:space="preserve"> создании </w:t>
      </w:r>
      <w:proofErr w:type="spellStart"/>
      <w:r w:rsidR="00BF4322" w:rsidRPr="00054D72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BF4322" w:rsidRPr="00054D7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520F4"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="00BF4322" w:rsidRPr="00054D72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2520F4"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="00BF4322" w:rsidRPr="00054D72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0046" w:rsidRDefault="00AA0046" w:rsidP="00F84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046" w:rsidRDefault="00AA0046" w:rsidP="00F84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A6A" w:rsidRDefault="008D4A6A" w:rsidP="00F84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EAA" w:rsidRDefault="00BE6EAA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В </w:t>
      </w:r>
      <w:r w:rsidR="00054D72" w:rsidRPr="00054D72">
        <w:rPr>
          <w:rFonts w:ascii="Times New Roman" w:hAnsi="Times New Roman" w:cs="Times New Roman"/>
          <w:sz w:val="28"/>
          <w:szCs w:val="28"/>
        </w:rPr>
        <w:t>связи</w:t>
      </w:r>
      <w:r w:rsidRPr="00054D72">
        <w:rPr>
          <w:rFonts w:ascii="Times New Roman" w:hAnsi="Times New Roman" w:cs="Times New Roman"/>
          <w:sz w:val="28"/>
          <w:szCs w:val="28"/>
        </w:rPr>
        <w:t xml:space="preserve"> с </w:t>
      </w:r>
      <w:r w:rsidR="00054D72" w:rsidRPr="00054D72">
        <w:rPr>
          <w:rFonts w:ascii="Times New Roman" w:hAnsi="Times New Roman" w:cs="Times New Roman"/>
          <w:sz w:val="28"/>
          <w:szCs w:val="28"/>
        </w:rPr>
        <w:t xml:space="preserve">кадровой перестановкой </w:t>
      </w:r>
      <w:r w:rsidR="00054D72" w:rsidRPr="00054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округа Сокольский Нижегородской области постановляет</w:t>
      </w:r>
      <w:r w:rsidRPr="00054D72">
        <w:rPr>
          <w:rFonts w:ascii="Times New Roman" w:hAnsi="Times New Roman" w:cs="Times New Roman"/>
          <w:sz w:val="28"/>
          <w:szCs w:val="28"/>
        </w:rPr>
        <w:t>:</w:t>
      </w:r>
    </w:p>
    <w:p w:rsidR="003D767C" w:rsidRDefault="00054D72" w:rsidP="00646683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CC1">
        <w:rPr>
          <w:rFonts w:ascii="Times New Roman" w:hAnsi="Times New Roman" w:cs="Times New Roman"/>
          <w:sz w:val="28"/>
          <w:szCs w:val="28"/>
        </w:rPr>
        <w:t xml:space="preserve">1. </w:t>
      </w:r>
      <w:r w:rsidR="003D767C">
        <w:rPr>
          <w:rFonts w:ascii="Times New Roman" w:hAnsi="Times New Roman" w:cs="Times New Roman"/>
          <w:sz w:val="28"/>
          <w:szCs w:val="28"/>
        </w:rPr>
        <w:t xml:space="preserve">Внести в приложение 1 </w:t>
      </w:r>
      <w:r w:rsidR="00D80484">
        <w:rPr>
          <w:rFonts w:ascii="Times New Roman" w:hAnsi="Times New Roman" w:cs="Times New Roman"/>
          <w:sz w:val="28"/>
          <w:szCs w:val="28"/>
        </w:rPr>
        <w:t xml:space="preserve">к </w:t>
      </w:r>
      <w:r w:rsidR="003D767C" w:rsidRPr="00054D72">
        <w:rPr>
          <w:rFonts w:ascii="Times New Roman" w:hAnsi="Times New Roman" w:cs="Times New Roman"/>
          <w:sz w:val="28"/>
          <w:szCs w:val="28"/>
        </w:rPr>
        <w:t>постановлени</w:t>
      </w:r>
      <w:r w:rsidR="00D80484">
        <w:rPr>
          <w:rFonts w:ascii="Times New Roman" w:hAnsi="Times New Roman" w:cs="Times New Roman"/>
          <w:sz w:val="28"/>
          <w:szCs w:val="28"/>
        </w:rPr>
        <w:t>ю</w:t>
      </w:r>
      <w:r w:rsidR="003D767C"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="003D767C"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D767C"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="003D767C"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="003D767C" w:rsidRPr="00054D72">
        <w:rPr>
          <w:rFonts w:ascii="Times New Roman" w:hAnsi="Times New Roman" w:cs="Times New Roman"/>
          <w:sz w:val="28"/>
          <w:szCs w:val="28"/>
        </w:rPr>
        <w:t xml:space="preserve">30 января 2025 г. № 89 «О создании </w:t>
      </w:r>
      <w:proofErr w:type="spellStart"/>
      <w:r w:rsidR="003D767C" w:rsidRPr="00054D72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3D767C" w:rsidRPr="00054D72">
        <w:rPr>
          <w:rFonts w:ascii="Times New Roman" w:hAnsi="Times New Roman" w:cs="Times New Roman"/>
          <w:sz w:val="28"/>
          <w:szCs w:val="28"/>
        </w:rPr>
        <w:t xml:space="preserve"> комиссии муниципального округа Сокольский Нижегородской области</w:t>
      </w:r>
      <w:r w:rsidR="003D767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54D72" w:rsidRPr="006A7B77" w:rsidRDefault="003D767C" w:rsidP="00646683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646683">
        <w:rPr>
          <w:rFonts w:ascii="Times New Roman" w:hAnsi="Times New Roman" w:cs="Times New Roman"/>
          <w:sz w:val="28"/>
          <w:szCs w:val="28"/>
        </w:rPr>
        <w:t xml:space="preserve"> наименовании должности Карповой И.А. слова «ведущий специалист юридического отдела администрации муниципального округа Сокольский Нижегородской области, секретарь комиссии» </w:t>
      </w:r>
      <w:proofErr w:type="gramStart"/>
      <w:r w:rsidR="00646683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646683">
        <w:rPr>
          <w:rFonts w:ascii="Times New Roman" w:hAnsi="Times New Roman" w:cs="Times New Roman"/>
          <w:sz w:val="28"/>
          <w:szCs w:val="28"/>
        </w:rPr>
        <w:t xml:space="preserve"> «главный специалист юридического отдела администрации муниципального округа Сокольский Нижегородской области, секретарь комиссии»</w:t>
      </w:r>
      <w:r w:rsidR="00054D72" w:rsidRPr="00907CC1">
        <w:rPr>
          <w:rFonts w:ascii="Times New Roman" w:hAnsi="Times New Roman" w:cs="Times New Roman"/>
          <w:sz w:val="28"/>
          <w:szCs w:val="28"/>
        </w:rPr>
        <w:t>.</w:t>
      </w:r>
    </w:p>
    <w:p w:rsidR="001636E7" w:rsidRPr="001636E7" w:rsidRDefault="007E356F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36E7" w:rsidRPr="001636E7">
        <w:rPr>
          <w:rFonts w:ascii="Times New Roman" w:hAnsi="Times New Roman" w:cs="Times New Roman"/>
          <w:sz w:val="28"/>
          <w:szCs w:val="28"/>
        </w:rPr>
        <w:t xml:space="preserve">. </w:t>
      </w:r>
      <w:r w:rsidR="001636E7" w:rsidRPr="001636E7">
        <w:rPr>
          <w:rFonts w:ascii="Times New Roman" w:hAnsi="Times New Roman" w:cs="Times New Roman"/>
          <w:sz w:val="28"/>
        </w:rPr>
        <w:t xml:space="preserve">Управлению делами администрации </w:t>
      </w:r>
      <w:r w:rsidR="00D60465">
        <w:rPr>
          <w:rFonts w:ascii="Times New Roman" w:hAnsi="Times New Roman" w:cs="Times New Roman"/>
          <w:sz w:val="28"/>
        </w:rPr>
        <w:t>муниципального</w:t>
      </w:r>
      <w:r w:rsidR="001636E7"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(</w:t>
      </w:r>
      <w:proofErr w:type="spellStart"/>
      <w:r w:rsidR="001636E7" w:rsidRPr="001636E7">
        <w:rPr>
          <w:rFonts w:ascii="Times New Roman" w:hAnsi="Times New Roman" w:cs="Times New Roman"/>
          <w:sz w:val="28"/>
        </w:rPr>
        <w:t>Гульнев</w:t>
      </w:r>
      <w:r w:rsidR="00646683">
        <w:rPr>
          <w:rFonts w:ascii="Times New Roman" w:hAnsi="Times New Roman" w:cs="Times New Roman"/>
          <w:sz w:val="28"/>
        </w:rPr>
        <w:t>ой</w:t>
      </w:r>
      <w:proofErr w:type="spellEnd"/>
      <w:r w:rsidR="001636E7" w:rsidRPr="001636E7">
        <w:rPr>
          <w:rFonts w:ascii="Times New Roman" w:hAnsi="Times New Roman" w:cs="Times New Roman"/>
          <w:sz w:val="28"/>
        </w:rPr>
        <w:t xml:space="preserve"> В.Г.) обеспечить размещение настоящего постановления на официальном сайте органов местного самоуправления </w:t>
      </w:r>
      <w:r w:rsidR="00D60465">
        <w:rPr>
          <w:rFonts w:ascii="Times New Roman" w:hAnsi="Times New Roman" w:cs="Times New Roman"/>
          <w:sz w:val="28"/>
        </w:rPr>
        <w:t>муниципального</w:t>
      </w:r>
      <w:r w:rsidR="001636E7"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в сети Интернет.</w:t>
      </w:r>
    </w:p>
    <w:p w:rsidR="00BE6EAA" w:rsidRDefault="007E356F" w:rsidP="008D4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1636E7" w:rsidRPr="001636E7">
        <w:rPr>
          <w:rFonts w:ascii="Times New Roman" w:hAnsi="Times New Roman" w:cs="Times New Roman"/>
          <w:sz w:val="28"/>
        </w:rPr>
        <w:t xml:space="preserve">. </w:t>
      </w:r>
      <w:proofErr w:type="gramStart"/>
      <w:r w:rsidR="001636E7" w:rsidRPr="001636E7">
        <w:rPr>
          <w:rFonts w:ascii="Times New Roman" w:hAnsi="Times New Roman" w:cs="Times New Roman"/>
          <w:sz w:val="28"/>
        </w:rPr>
        <w:t>Контроль за</w:t>
      </w:r>
      <w:proofErr w:type="gramEnd"/>
      <w:r w:rsidR="001636E7" w:rsidRPr="001636E7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</w:t>
      </w:r>
      <w:r w:rsidR="001636E7" w:rsidRPr="001636E7">
        <w:rPr>
          <w:rFonts w:ascii="Times New Roman" w:hAnsi="Times New Roman" w:cs="Times New Roman"/>
          <w:sz w:val="28"/>
        </w:rPr>
        <w:lastRenderedPageBreak/>
        <w:t>собой</w:t>
      </w:r>
      <w:r w:rsidR="00BE6EAA" w:rsidRPr="001636E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1636E7" w:rsidRPr="001636E7" w:rsidTr="00F84739">
        <w:tc>
          <w:tcPr>
            <w:tcW w:w="5210" w:type="dxa"/>
          </w:tcPr>
          <w:p w:rsidR="008D4A6A" w:rsidRDefault="008D4A6A" w:rsidP="008D4A6A">
            <w:pPr>
              <w:tabs>
                <w:tab w:val="left" w:pos="993"/>
              </w:tabs>
              <w:snapToGrid w:val="0"/>
              <w:jc w:val="both"/>
              <w:rPr>
                <w:sz w:val="28"/>
              </w:rPr>
            </w:pPr>
          </w:p>
          <w:p w:rsidR="008D4A6A" w:rsidRDefault="008D4A6A" w:rsidP="008D4A6A">
            <w:pPr>
              <w:tabs>
                <w:tab w:val="left" w:pos="993"/>
              </w:tabs>
              <w:snapToGrid w:val="0"/>
              <w:jc w:val="both"/>
              <w:rPr>
                <w:sz w:val="28"/>
              </w:rPr>
            </w:pPr>
          </w:p>
          <w:p w:rsidR="008D4A6A" w:rsidRDefault="008D4A6A" w:rsidP="008D4A6A">
            <w:pPr>
              <w:tabs>
                <w:tab w:val="left" w:pos="993"/>
              </w:tabs>
              <w:snapToGrid w:val="0"/>
              <w:jc w:val="both"/>
              <w:rPr>
                <w:sz w:val="28"/>
              </w:rPr>
            </w:pPr>
          </w:p>
          <w:p w:rsidR="001636E7" w:rsidRPr="001636E7" w:rsidRDefault="001636E7" w:rsidP="008D4A6A">
            <w:pPr>
              <w:tabs>
                <w:tab w:val="left" w:pos="993"/>
              </w:tabs>
              <w:snapToGrid w:val="0"/>
              <w:jc w:val="both"/>
              <w:rPr>
                <w:sz w:val="28"/>
              </w:rPr>
            </w:pPr>
            <w:r w:rsidRPr="001636E7"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</w:tcPr>
          <w:p w:rsidR="008D4A6A" w:rsidRDefault="008D4A6A" w:rsidP="008D4A6A">
            <w:pPr>
              <w:tabs>
                <w:tab w:val="left" w:pos="993"/>
              </w:tabs>
              <w:snapToGrid w:val="0"/>
              <w:jc w:val="right"/>
              <w:rPr>
                <w:sz w:val="28"/>
              </w:rPr>
            </w:pPr>
          </w:p>
          <w:p w:rsidR="008D4A6A" w:rsidRDefault="008D4A6A" w:rsidP="008D4A6A">
            <w:pPr>
              <w:tabs>
                <w:tab w:val="left" w:pos="993"/>
              </w:tabs>
              <w:snapToGrid w:val="0"/>
              <w:jc w:val="right"/>
              <w:rPr>
                <w:sz w:val="28"/>
              </w:rPr>
            </w:pPr>
          </w:p>
          <w:p w:rsidR="008D4A6A" w:rsidRDefault="008D4A6A" w:rsidP="008D4A6A">
            <w:pPr>
              <w:tabs>
                <w:tab w:val="left" w:pos="993"/>
              </w:tabs>
              <w:snapToGrid w:val="0"/>
              <w:jc w:val="right"/>
              <w:rPr>
                <w:sz w:val="28"/>
              </w:rPr>
            </w:pPr>
          </w:p>
          <w:p w:rsidR="001636E7" w:rsidRPr="001636E7" w:rsidRDefault="001636E7" w:rsidP="008D4A6A">
            <w:pPr>
              <w:tabs>
                <w:tab w:val="left" w:pos="993"/>
              </w:tabs>
              <w:snapToGrid w:val="0"/>
              <w:jc w:val="right"/>
              <w:rPr>
                <w:sz w:val="28"/>
              </w:rPr>
            </w:pPr>
            <w:r w:rsidRPr="001636E7">
              <w:rPr>
                <w:sz w:val="28"/>
              </w:rPr>
              <w:t xml:space="preserve">А.М.Созонов                                                    </w:t>
            </w:r>
          </w:p>
        </w:tc>
      </w:tr>
    </w:tbl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C00C55" w:rsidRDefault="00C00C55" w:rsidP="001636E7">
      <w:pPr>
        <w:spacing w:line="360" w:lineRule="auto"/>
        <w:jc w:val="both"/>
        <w:rPr>
          <w:sz w:val="22"/>
        </w:rPr>
      </w:pPr>
    </w:p>
    <w:p w:rsidR="007E356F" w:rsidRDefault="007E356F" w:rsidP="001636E7">
      <w:pPr>
        <w:spacing w:line="360" w:lineRule="auto"/>
        <w:jc w:val="both"/>
        <w:rPr>
          <w:sz w:val="22"/>
        </w:rPr>
      </w:pPr>
    </w:p>
    <w:p w:rsidR="007E356F" w:rsidRDefault="007E356F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8D4A6A" w:rsidRDefault="008D4A6A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Карпова И.А. _______________</w:t>
      </w:r>
    </w:p>
    <w:p w:rsidR="001636E7" w:rsidRDefault="001636E7" w:rsidP="001636E7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1636E7" w:rsidRDefault="001636E7" w:rsidP="001636E7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3D767C">
        <w:rPr>
          <w:sz w:val="22"/>
        </w:rPr>
        <w:t>2</w:t>
      </w:r>
      <w:r>
        <w:rPr>
          <w:sz w:val="22"/>
        </w:rPr>
        <w:t xml:space="preserve"> экз.</w:t>
      </w:r>
    </w:p>
    <w:p w:rsidR="001636E7" w:rsidRDefault="001636E7" w:rsidP="001636E7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1636E7" w:rsidRDefault="001636E7" w:rsidP="001636E7">
      <w:pPr>
        <w:ind w:firstLine="1276"/>
        <w:jc w:val="both"/>
        <w:rPr>
          <w:sz w:val="22"/>
        </w:rPr>
      </w:pPr>
      <w:r>
        <w:rPr>
          <w:sz w:val="22"/>
        </w:rPr>
        <w:t xml:space="preserve">2 – </w:t>
      </w:r>
      <w:proofErr w:type="spellStart"/>
      <w:r>
        <w:rPr>
          <w:sz w:val="22"/>
        </w:rPr>
        <w:t>антинаркотическая</w:t>
      </w:r>
      <w:proofErr w:type="spellEnd"/>
      <w:r>
        <w:rPr>
          <w:sz w:val="22"/>
        </w:rPr>
        <w:t xml:space="preserve"> комиссия</w:t>
      </w:r>
    </w:p>
    <w:sectPr w:rsidR="001636E7" w:rsidSect="008D4A6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046" w:rsidRDefault="00AA0046" w:rsidP="00627E56">
      <w:r>
        <w:separator/>
      </w:r>
    </w:p>
  </w:endnote>
  <w:endnote w:type="continuationSeparator" w:id="0">
    <w:p w:rsidR="00AA0046" w:rsidRDefault="00AA0046" w:rsidP="0062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046" w:rsidRDefault="00AA0046" w:rsidP="00627E5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046" w:rsidRDefault="00AA0046" w:rsidP="00627E56">
      <w:r>
        <w:separator/>
      </w:r>
    </w:p>
  </w:footnote>
  <w:footnote w:type="continuationSeparator" w:id="0">
    <w:p w:rsidR="00AA0046" w:rsidRDefault="00AA0046" w:rsidP="00627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337004"/>
    <w:multiLevelType w:val="hybridMultilevel"/>
    <w:tmpl w:val="801C22D0"/>
    <w:lvl w:ilvl="0" w:tplc="8228D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EAA"/>
    <w:rsid w:val="00014911"/>
    <w:rsid w:val="00020EAA"/>
    <w:rsid w:val="00035267"/>
    <w:rsid w:val="00054D72"/>
    <w:rsid w:val="000D49E2"/>
    <w:rsid w:val="00121E95"/>
    <w:rsid w:val="00153E77"/>
    <w:rsid w:val="001636E7"/>
    <w:rsid w:val="001808E1"/>
    <w:rsid w:val="00196156"/>
    <w:rsid w:val="001D63A4"/>
    <w:rsid w:val="001D644B"/>
    <w:rsid w:val="002309C4"/>
    <w:rsid w:val="002520F4"/>
    <w:rsid w:val="002A2E53"/>
    <w:rsid w:val="002A46B1"/>
    <w:rsid w:val="002F445D"/>
    <w:rsid w:val="003911BF"/>
    <w:rsid w:val="003C6D57"/>
    <w:rsid w:val="003D767C"/>
    <w:rsid w:val="003E5E87"/>
    <w:rsid w:val="00411F47"/>
    <w:rsid w:val="00413A5D"/>
    <w:rsid w:val="0047189E"/>
    <w:rsid w:val="004C1386"/>
    <w:rsid w:val="004C6719"/>
    <w:rsid w:val="004F47FF"/>
    <w:rsid w:val="005221A1"/>
    <w:rsid w:val="00546F95"/>
    <w:rsid w:val="005764F6"/>
    <w:rsid w:val="005A1053"/>
    <w:rsid w:val="005F2F75"/>
    <w:rsid w:val="00627E56"/>
    <w:rsid w:val="00646683"/>
    <w:rsid w:val="006B2708"/>
    <w:rsid w:val="006F708B"/>
    <w:rsid w:val="00710319"/>
    <w:rsid w:val="00720002"/>
    <w:rsid w:val="0079088E"/>
    <w:rsid w:val="007D7B4C"/>
    <w:rsid w:val="007E356F"/>
    <w:rsid w:val="007F3FE1"/>
    <w:rsid w:val="00852A46"/>
    <w:rsid w:val="008A3BD1"/>
    <w:rsid w:val="008B71EB"/>
    <w:rsid w:val="008D4A6A"/>
    <w:rsid w:val="0095577E"/>
    <w:rsid w:val="00A84A2E"/>
    <w:rsid w:val="00AA0046"/>
    <w:rsid w:val="00B61D4D"/>
    <w:rsid w:val="00BD2617"/>
    <w:rsid w:val="00BE6EAA"/>
    <w:rsid w:val="00BF4322"/>
    <w:rsid w:val="00C00C55"/>
    <w:rsid w:val="00C456D0"/>
    <w:rsid w:val="00C73283"/>
    <w:rsid w:val="00CD5DF8"/>
    <w:rsid w:val="00D60465"/>
    <w:rsid w:val="00D80484"/>
    <w:rsid w:val="00D8172D"/>
    <w:rsid w:val="00E818EE"/>
    <w:rsid w:val="00EB1A8D"/>
    <w:rsid w:val="00EB3089"/>
    <w:rsid w:val="00EE0D3B"/>
    <w:rsid w:val="00F00D2E"/>
    <w:rsid w:val="00F84739"/>
    <w:rsid w:val="00F84B19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4322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link w:val="50"/>
    <w:qFormat/>
    <w:rsid w:val="00BF43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6E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BF432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F432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11">
    <w:name w:val="Название объекта1"/>
    <w:basedOn w:val="a"/>
    <w:next w:val="a"/>
    <w:rsid w:val="00BF432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BF4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32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27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27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evlaskina</cp:lastModifiedBy>
  <cp:revision>6</cp:revision>
  <cp:lastPrinted>2025-03-18T08:04:00Z</cp:lastPrinted>
  <dcterms:created xsi:type="dcterms:W3CDTF">2025-03-17T10:32:00Z</dcterms:created>
  <dcterms:modified xsi:type="dcterms:W3CDTF">2025-03-18T08:04:00Z</dcterms:modified>
</cp:coreProperties>
</file>